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6" w:rsidRPr="003B49DC" w:rsidRDefault="00005796" w:rsidP="00005796">
      <w:pPr>
        <w:pStyle w:val="40"/>
        <w:shd w:val="clear" w:color="auto" w:fill="auto"/>
        <w:tabs>
          <w:tab w:val="left" w:pos="7513"/>
          <w:tab w:val="right" w:pos="9356"/>
        </w:tabs>
        <w:spacing w:line="274" w:lineRule="exact"/>
        <w:ind w:right="278"/>
        <w:jc w:val="right"/>
      </w:pPr>
      <w:r w:rsidRPr="003B49DC">
        <w:t xml:space="preserve">Приложение №2 </w:t>
      </w:r>
    </w:p>
    <w:p w:rsidR="00005796" w:rsidRDefault="00005796" w:rsidP="00005796">
      <w:pPr>
        <w:pStyle w:val="40"/>
        <w:shd w:val="clear" w:color="auto" w:fill="auto"/>
        <w:tabs>
          <w:tab w:val="right" w:pos="0"/>
          <w:tab w:val="right" w:pos="9072"/>
        </w:tabs>
        <w:spacing w:line="274" w:lineRule="exact"/>
        <w:ind w:right="278"/>
        <w:jc w:val="both"/>
      </w:pPr>
    </w:p>
    <w:p w:rsidR="00005796" w:rsidRDefault="00005796" w:rsidP="00005796">
      <w:pPr>
        <w:pStyle w:val="20"/>
        <w:shd w:val="clear" w:color="auto" w:fill="auto"/>
        <w:spacing w:after="52" w:line="260" w:lineRule="exact"/>
        <w:ind w:left="3660"/>
        <w:jc w:val="left"/>
      </w:pPr>
    </w:p>
    <w:p w:rsidR="00005796" w:rsidRPr="00084D8D" w:rsidRDefault="00005796" w:rsidP="00005796">
      <w:pPr>
        <w:pStyle w:val="20"/>
        <w:shd w:val="clear" w:color="auto" w:fill="auto"/>
        <w:spacing w:after="52" w:line="260" w:lineRule="exact"/>
        <w:ind w:left="3660"/>
        <w:jc w:val="left"/>
      </w:pPr>
      <w:r w:rsidRPr="00084D8D">
        <w:t>ПРАВИЛА ПОСЕЩЕНИЯ</w:t>
      </w:r>
    </w:p>
    <w:p w:rsidR="00005796" w:rsidRPr="00084D8D" w:rsidRDefault="00005796" w:rsidP="00005796">
      <w:pPr>
        <w:pStyle w:val="20"/>
        <w:shd w:val="clear" w:color="auto" w:fill="auto"/>
        <w:spacing w:after="0" w:line="260" w:lineRule="exact"/>
      </w:pPr>
      <w:r>
        <w:t>пациентов</w:t>
      </w:r>
      <w:r w:rsidRPr="00084D8D">
        <w:t>, находящихся на стационарном лечении в медицинском центре</w:t>
      </w:r>
    </w:p>
    <w:p w:rsidR="00005796" w:rsidRPr="00084D8D" w:rsidRDefault="00005796" w:rsidP="00005796">
      <w:pPr>
        <w:pStyle w:val="20"/>
        <w:shd w:val="clear" w:color="auto" w:fill="auto"/>
        <w:spacing w:after="0" w:line="260" w:lineRule="exact"/>
        <w:ind w:left="1580"/>
        <w:jc w:val="left"/>
      </w:pP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atLeast"/>
        <w:ind w:left="357" w:firstLine="0"/>
      </w:pPr>
      <w:r w:rsidRPr="00084D8D">
        <w:t xml:space="preserve"> В целях обеспечения непрерывности лечебного процесса хирургические отделения медицинского центра работают в круглосуточном режиме.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atLeast"/>
        <w:ind w:left="357" w:firstLine="0"/>
        <w:rPr>
          <w:rStyle w:val="a4"/>
          <w:b w:val="0"/>
          <w:bCs w:val="0"/>
        </w:rPr>
      </w:pPr>
      <w:r w:rsidRPr="00084D8D">
        <w:t xml:space="preserve"> В период введения карантина посещение пациентов </w:t>
      </w:r>
      <w:r w:rsidRPr="00084D8D">
        <w:rPr>
          <w:rStyle w:val="a4"/>
        </w:rPr>
        <w:t>запрещено.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atLeast"/>
        <w:ind w:left="357" w:firstLine="0"/>
      </w:pPr>
      <w:r w:rsidRPr="00084D8D">
        <w:t>Посещение пациент</w:t>
      </w:r>
      <w:r>
        <w:t>ов</w:t>
      </w:r>
      <w:r w:rsidRPr="00084D8D">
        <w:t xml:space="preserve"> осуществляется с учетом </w:t>
      </w:r>
      <w:r>
        <w:t>их с</w:t>
      </w:r>
      <w:r w:rsidRPr="00084D8D">
        <w:t xml:space="preserve">остояния,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«Правил посещения </w:t>
      </w:r>
      <w:r>
        <w:t>пациентов</w:t>
      </w:r>
      <w:r w:rsidRPr="00084D8D">
        <w:t>, находящихся на стационарном лечении в медицинском центре»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atLeast"/>
        <w:ind w:left="357" w:firstLine="0"/>
        <w:rPr>
          <w:color w:val="000000"/>
          <w:shd w:val="clear" w:color="auto" w:fill="FFFFFF"/>
          <w:lang w:eastAsia="ru-RU" w:bidi="ru-RU"/>
        </w:rPr>
      </w:pPr>
      <w:r w:rsidRPr="00084D8D">
        <w:rPr>
          <w:rStyle w:val="a4"/>
          <w:b w:val="0"/>
          <w:bCs w:val="0"/>
        </w:rPr>
        <w:t>Посещать пациент</w:t>
      </w:r>
      <w:r>
        <w:rPr>
          <w:rStyle w:val="a4"/>
          <w:b w:val="0"/>
          <w:bCs w:val="0"/>
        </w:rPr>
        <w:t xml:space="preserve">ов, </w:t>
      </w:r>
      <w:r w:rsidRPr="00084D8D">
        <w:rPr>
          <w:rStyle w:val="a4"/>
          <w:b w:val="0"/>
          <w:bCs w:val="0"/>
        </w:rPr>
        <w:t xml:space="preserve"> </w:t>
      </w:r>
      <w:r w:rsidRPr="00084D8D">
        <w:t>находящ</w:t>
      </w:r>
      <w:r>
        <w:t>их</w:t>
      </w:r>
      <w:r w:rsidRPr="00084D8D">
        <w:t xml:space="preserve">ся на стационарном лечении, в том числе в подразделении, предназначенном для проведения интенсивной терапии и реанимационных мероприятий, </w:t>
      </w:r>
      <w:r>
        <w:t>возможно</w:t>
      </w:r>
      <w:r w:rsidRPr="00084D8D">
        <w:t xml:space="preserve"> родственникам и иным членам семьи или законным представителям пациента, только при согласии пациента.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  <w:rPr>
          <w:color w:val="000000"/>
          <w:shd w:val="clear" w:color="auto" w:fill="FFFFFF"/>
          <w:lang w:eastAsia="ru-RU" w:bidi="ru-RU"/>
        </w:rPr>
      </w:pPr>
      <w:r w:rsidRPr="00084D8D">
        <w:t>Посещение пациент</w:t>
      </w:r>
      <w:r>
        <w:t>ов</w:t>
      </w:r>
      <w:r w:rsidRPr="00084D8D">
        <w:t xml:space="preserve"> осуществляется с разрешения ответственного за </w:t>
      </w:r>
      <w:r>
        <w:t>о</w:t>
      </w:r>
      <w:r w:rsidRPr="00084D8D">
        <w:t>рганизацию посещений пациентов в случае:</w:t>
      </w:r>
    </w:p>
    <w:p w:rsidR="00005796" w:rsidRPr="00084D8D" w:rsidRDefault="00005796" w:rsidP="00005796">
      <w:pPr>
        <w:pStyle w:val="ConsPlusNormal"/>
        <w:ind w:left="540" w:right="-1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- если состояние пациента не позволяет выразить согласие на посещение и (или) отсутствуют законные представители;</w:t>
      </w:r>
    </w:p>
    <w:p w:rsidR="00005796" w:rsidRDefault="00005796" w:rsidP="00005796">
      <w:pPr>
        <w:pStyle w:val="ConsPlusNormal"/>
        <w:ind w:left="540" w:right="-1"/>
        <w:jc w:val="both"/>
        <w:rPr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- посещения пациента, находящегося в тяжелом состоянии, пациента находящегося в палате, предназначенной для проведения интенсивной терапии и реанимационных мероприятий</w:t>
      </w:r>
      <w:r w:rsidRPr="00084D8D">
        <w:rPr>
          <w:sz w:val="26"/>
          <w:szCs w:val="26"/>
        </w:rPr>
        <w:t>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Посещение </w:t>
      </w:r>
      <w:r>
        <w:t>пациентов</w:t>
      </w:r>
      <w:r w:rsidRPr="00084D8D">
        <w:t xml:space="preserve">, находящихся на </w:t>
      </w:r>
      <w:r>
        <w:t xml:space="preserve">стационарном лечении, разрешено </w:t>
      </w:r>
      <w:r w:rsidRPr="00084D8D">
        <w:t>ежедневно</w:t>
      </w:r>
      <w:r>
        <w:t xml:space="preserve"> </w:t>
      </w:r>
      <w:r w:rsidRPr="00084D8D">
        <w:t>с 16.00 до 18.00 часов</w:t>
      </w:r>
      <w:r>
        <w:t>,</w:t>
      </w:r>
      <w:r w:rsidRPr="004E02F7">
        <w:t xml:space="preserve"> </w:t>
      </w:r>
      <w:r>
        <w:t xml:space="preserve">в воскресные и праздничные дни  -  </w:t>
      </w:r>
      <w:r w:rsidRPr="00084D8D">
        <w:t>с 10.00 до 13.00</w:t>
      </w:r>
      <w:r>
        <w:t xml:space="preserve"> </w:t>
      </w:r>
      <w:r w:rsidRPr="00084D8D">
        <w:t xml:space="preserve"> и с 15.00 </w:t>
      </w:r>
      <w:proofErr w:type="gramStart"/>
      <w:r w:rsidRPr="00084D8D">
        <w:t>до</w:t>
      </w:r>
      <w:proofErr w:type="gramEnd"/>
      <w:r w:rsidRPr="00084D8D">
        <w:t xml:space="preserve"> 18.00 час.</w:t>
      </w:r>
      <w:r>
        <w:t xml:space="preserve"> </w:t>
      </w:r>
    </w:p>
    <w:p w:rsidR="00005796" w:rsidRPr="00E96A81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  <w:rPr>
          <w:rStyle w:val="a4"/>
          <w:b w:val="0"/>
          <w:bCs w:val="0"/>
        </w:rPr>
      </w:pPr>
      <w:r w:rsidRPr="00084D8D">
        <w:t xml:space="preserve"> К пациентам допускается одновременно не более двух посетителей. Дети до 14 лет к пациентам не допускаются! Длительность посещения - </w:t>
      </w:r>
      <w:r w:rsidRPr="00084D8D">
        <w:rPr>
          <w:rStyle w:val="a4"/>
        </w:rPr>
        <w:t>не более 20 минут.</w:t>
      </w:r>
    </w:p>
    <w:p w:rsidR="00005796" w:rsidRPr="00E96A81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  <w:rPr>
          <w:color w:val="000000"/>
          <w:shd w:val="clear" w:color="auto" w:fill="FFFFFF"/>
          <w:lang w:eastAsia="ru-RU" w:bidi="ru-RU"/>
        </w:rPr>
      </w:pPr>
      <w:r w:rsidRPr="00E96A81">
        <w:t xml:space="preserve">Посетителям </w:t>
      </w:r>
      <w:r w:rsidRPr="00E96A81">
        <w:rPr>
          <w:b/>
        </w:rPr>
        <w:t>запрещается</w:t>
      </w:r>
      <w:r w:rsidRPr="00E96A81">
        <w:t xml:space="preserve"> препятствовать оказанию медицинской помощи.</w:t>
      </w:r>
    </w:p>
    <w:p w:rsidR="00005796" w:rsidRPr="00E96A81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  <w:rPr>
          <w:rStyle w:val="a4"/>
          <w:b w:val="0"/>
          <w:bCs w:val="0"/>
          <w:sz w:val="28"/>
          <w:szCs w:val="28"/>
        </w:rPr>
      </w:pPr>
      <w:r w:rsidRPr="00E96A81">
        <w:t>При посещен</w:t>
      </w:r>
      <w:proofErr w:type="gramStart"/>
      <w:r w:rsidRPr="00E96A81">
        <w:t xml:space="preserve">ии </w:t>
      </w:r>
      <w:r>
        <w:t>ООО</w:t>
      </w:r>
      <w:proofErr w:type="gramEnd"/>
      <w:r>
        <w:t xml:space="preserve"> ЛДЦ «</w:t>
      </w:r>
      <w:proofErr w:type="spellStart"/>
      <w:r>
        <w:t>АвисМед</w:t>
      </w:r>
      <w:proofErr w:type="spellEnd"/>
      <w:r>
        <w:t>»</w:t>
      </w:r>
      <w:r w:rsidRPr="00E96A81">
        <w:t xml:space="preserve"> посетителям следует </w:t>
      </w:r>
      <w:r w:rsidRPr="00E96A81">
        <w:rPr>
          <w:u w:val="single"/>
        </w:rPr>
        <w:t>отключить</w:t>
      </w:r>
      <w:r w:rsidRPr="00E96A81">
        <w:t xml:space="preserve"> или перевести в беззвучный режим </w:t>
      </w:r>
      <w:r w:rsidRPr="00E96A81">
        <w:rPr>
          <w:u w:val="single"/>
        </w:rPr>
        <w:t>мобильные телефоны</w:t>
      </w:r>
      <w:r w:rsidRPr="00E96A81">
        <w:t xml:space="preserve"> и иные средства связи.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Посетители стационара должны иметь при себе сменную обувь. При отсутствии сменной обуви, посетители стационара должны на уличную обувь надевать бахилы. При посещении пациента в палате посетители обязаны сдать верхнюю одежду в гардероб, получить пропуск у врача.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Время</w:t>
      </w:r>
      <w:r>
        <w:t xml:space="preserve"> и дата</w:t>
      </w:r>
      <w:r w:rsidRPr="00084D8D">
        <w:t xml:space="preserve"> бесед</w:t>
      </w:r>
      <w:r>
        <w:t>ы</w:t>
      </w:r>
      <w:r w:rsidRPr="00084D8D">
        <w:t xml:space="preserve"> лечащ</w:t>
      </w:r>
      <w:r>
        <w:t xml:space="preserve">его </w:t>
      </w:r>
      <w:r w:rsidRPr="00084D8D">
        <w:t>врач</w:t>
      </w:r>
      <w:r>
        <w:t>а</w:t>
      </w:r>
      <w:r w:rsidRPr="00084D8D">
        <w:t xml:space="preserve"> с родственниками</w:t>
      </w:r>
      <w:r>
        <w:t xml:space="preserve"> или законными представителями пациента устанавливается по предварительной записи или по согласованию с врачом, длительность беседы  - не более 20 минут.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Перечень продуктов, разрешенных для передачи пациентам в клиники: по согласованию с лечащим врачом, соответственно рекомендованной диете.</w:t>
      </w:r>
    </w:p>
    <w:p w:rsidR="00005796" w:rsidRPr="00084D8D" w:rsidRDefault="00005796" w:rsidP="0000579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Условия для хранения продуктов (передач) пациентов в отделении:</w:t>
      </w:r>
    </w:p>
    <w:p w:rsidR="00005796" w:rsidRPr="00084D8D" w:rsidRDefault="00005796" w:rsidP="00005796">
      <w:pPr>
        <w:pStyle w:val="21"/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хранение продуктов (передач) допускается только с разрешения лечащего врача, в </w:t>
      </w:r>
      <w:r w:rsidRPr="00084D8D">
        <w:lastRenderedPageBreak/>
        <w:t>соответствии с назначенной диетой, сроками реализации и хранения при условии соблюдения температурного режима (от +4 до +8);</w:t>
      </w:r>
    </w:p>
    <w:p w:rsidR="00005796" w:rsidRPr="00084D8D" w:rsidRDefault="00005796" w:rsidP="00005796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left="360" w:right="-1"/>
        <w:jc w:val="both"/>
        <w:rPr>
          <w:b w:val="0"/>
        </w:rPr>
      </w:pPr>
      <w:r w:rsidRPr="00084D8D">
        <w:rPr>
          <w:b w:val="0"/>
        </w:rPr>
        <w:t>Пищевые продукты с истекшим сроком годности, хранящиеся  без указания даты вскрытия, фамилии и номера палаты больного, а также имеющие признаки порчи, подлежат утилизации в пищевые отходы.</w:t>
      </w:r>
    </w:p>
    <w:p w:rsidR="00005796" w:rsidRPr="00084D8D" w:rsidRDefault="00005796" w:rsidP="00005796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left="360"/>
        <w:jc w:val="both"/>
      </w:pPr>
      <w:r w:rsidRPr="00084D8D">
        <w:t xml:space="preserve"> Перечень продуктов, запрещенных для передачи пациентам: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паштеты, студни, заливные (мясные, рыбные), изготовленные в домашних условиях;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куры, цыплята отварные;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пельмени, блинчики, беляши с мясом;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заправленные винегреты, салаты (овощные, рыбные, мясные);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кондитерские изделия с заварным кремом и кремом из сливок;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бутерброды с колбасой, ветчиной, рыбой и т. д.;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простокваши (</w:t>
      </w:r>
      <w:proofErr w:type="spellStart"/>
      <w:r w:rsidRPr="00084D8D">
        <w:t>самоквасы</w:t>
      </w:r>
      <w:proofErr w:type="spellEnd"/>
      <w:r w:rsidRPr="00084D8D">
        <w:t>), творог домашнего изготовления;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сырые яйца;</w:t>
      </w:r>
    </w:p>
    <w:p w:rsidR="00005796" w:rsidRPr="00084D8D" w:rsidRDefault="00005796" w:rsidP="0000579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360"/>
      </w:pPr>
      <w:r w:rsidRPr="00084D8D">
        <w:t xml:space="preserve"> консервированные продукты домашнего приготовления;</w:t>
      </w:r>
    </w:p>
    <w:p w:rsidR="00005796" w:rsidRPr="00084D8D" w:rsidRDefault="00005796" w:rsidP="00005796">
      <w:pPr>
        <w:pStyle w:val="21"/>
        <w:shd w:val="clear" w:color="auto" w:fill="auto"/>
        <w:spacing w:before="0" w:after="0" w:line="322" w:lineRule="exact"/>
        <w:ind w:firstLine="0"/>
      </w:pPr>
      <w:r>
        <w:t xml:space="preserve">-    </w:t>
      </w:r>
      <w:r w:rsidRPr="00084D8D">
        <w:t xml:space="preserve"> алкогольные напитки.</w:t>
      </w:r>
    </w:p>
    <w:p w:rsidR="00005796" w:rsidRPr="00084D8D" w:rsidRDefault="00005796" w:rsidP="00005796">
      <w:pPr>
        <w:pStyle w:val="21"/>
        <w:shd w:val="clear" w:color="auto" w:fill="auto"/>
        <w:spacing w:before="0" w:after="611" w:line="360" w:lineRule="auto"/>
        <w:ind w:right="261" w:firstLine="0"/>
        <w:contextualSpacing/>
      </w:pPr>
    </w:p>
    <w:p w:rsidR="009F38FA" w:rsidRDefault="009F38FA"/>
    <w:sectPr w:rsidR="009F38FA" w:rsidSect="000057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E99"/>
    <w:multiLevelType w:val="multilevel"/>
    <w:tmpl w:val="5530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F74AE"/>
    <w:multiLevelType w:val="multilevel"/>
    <w:tmpl w:val="0F42B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5796"/>
    <w:rsid w:val="00005796"/>
    <w:rsid w:val="004D37B8"/>
    <w:rsid w:val="005F1A36"/>
    <w:rsid w:val="009F38FA"/>
    <w:rsid w:val="00E54E9F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57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796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rsid w:val="000057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005796"/>
    <w:pPr>
      <w:widowControl w:val="0"/>
      <w:shd w:val="clear" w:color="auto" w:fill="FFFFFF"/>
      <w:spacing w:before="240" w:after="600" w:line="27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00579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PlusNormal">
    <w:name w:val="ConsPlusNormal"/>
    <w:rsid w:val="0000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0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5796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du-shav</dc:creator>
  <cp:lastModifiedBy>du-shav</cp:lastModifiedBy>
  <cp:revision>1</cp:revision>
  <dcterms:created xsi:type="dcterms:W3CDTF">2020-09-23T08:12:00Z</dcterms:created>
  <dcterms:modified xsi:type="dcterms:W3CDTF">2020-09-23T08:44:00Z</dcterms:modified>
</cp:coreProperties>
</file>